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717086475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586240717086475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 тысячи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602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0412365400665006022520126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